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A3" w:rsidRDefault="00226CA3" w:rsidP="00226CA3">
      <w:pPr>
        <w:spacing w:before="60" w:after="6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226CA3" w:rsidRPr="00226CA3" w:rsidRDefault="00226CA3" w:rsidP="00226CA3">
      <w:pPr>
        <w:spacing w:before="60" w:after="60" w:line="259" w:lineRule="auto"/>
        <w:jc w:val="both"/>
        <w:rPr>
          <w:rFonts w:eastAsia="Verdana" w:cs="Verdana"/>
          <w:sz w:val="22"/>
          <w:szCs w:val="22"/>
        </w:rPr>
      </w:pPr>
    </w:p>
    <w:p w:rsidR="00BE1BA2" w:rsidRDefault="00BE1BA2" w:rsidP="00BE1BA2">
      <w:pPr>
        <w:jc w:val="both"/>
        <w:rPr>
          <w:rFonts w:cstheme="minorHAnsi"/>
          <w:b/>
        </w:rPr>
      </w:pPr>
    </w:p>
    <w:p w:rsidR="00BE1BA2" w:rsidRPr="00BE1BA2" w:rsidRDefault="00BE1BA2" w:rsidP="00BE1BA2">
      <w:pPr>
        <w:jc w:val="both"/>
        <w:rPr>
          <w:rFonts w:cstheme="minorHAnsi"/>
          <w:b/>
        </w:rPr>
      </w:pPr>
      <w:r w:rsidRPr="00BE1BA2">
        <w:rPr>
          <w:rFonts w:cstheme="minorHAnsi"/>
          <w:b/>
        </w:rPr>
        <w:t>OGGETTO:</w:t>
      </w:r>
      <w:r w:rsidRPr="00BE1BA2">
        <w:rPr>
          <w:rFonts w:cstheme="minorHAnsi"/>
          <w:b/>
        </w:rPr>
        <w:tab/>
        <w:t>INFORMATIVA AL TRATTAMENTO DEI DATI PERSONALI AI SENSI DELL’ART. 13 DEL REGOLAMENTO (UE) 2016/679</w:t>
      </w:r>
    </w:p>
    <w:p w:rsidR="00BE1BA2" w:rsidRPr="00BE1BA2" w:rsidRDefault="00BE1BA2" w:rsidP="00BE1BA2">
      <w:pPr>
        <w:jc w:val="both"/>
        <w:rPr>
          <w:rFonts w:cstheme="minorHAnsi"/>
        </w:rPr>
      </w:pPr>
    </w:p>
    <w:p w:rsidR="00BE1BA2" w:rsidRPr="00BE1BA2" w:rsidRDefault="00BE1BA2" w:rsidP="00BE1BA2">
      <w:pPr>
        <w:jc w:val="both"/>
        <w:rPr>
          <w:rFonts w:cstheme="minorHAnsi"/>
        </w:rPr>
      </w:pPr>
    </w:p>
    <w:p w:rsidR="00BE1BA2" w:rsidRPr="00BE1BA2" w:rsidRDefault="00BE1BA2" w:rsidP="00BE1BA2">
      <w:pPr>
        <w:jc w:val="both"/>
        <w:rPr>
          <w:rFonts w:cstheme="minorHAnsi"/>
        </w:rPr>
      </w:pP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NordCom S.p.A., con sede in P.le Cadorna, 14, Milano tratterà, in qualità di titolare del trattamento, i dati personali da lei conferiti con l’invio/la messa a disposizione del curriculum vitae per svolgere attività inerenti la valutazione delle candidature e le successive attività di selezione del personale. </w:t>
      </w:r>
    </w:p>
    <w:p w:rsidR="008D7B4C" w:rsidRDefault="008D7B4C" w:rsidP="008D7B4C">
      <w:pPr>
        <w:pStyle w:val="Default"/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titolare del trattamento ha individuato il proprio Responsabile della protezione dei Dati Personali che è contattabile scrivendo all’indirizzo email dpo@nord-com.it o comunque scrivendo ai contatti della società e specificando “all’attenzione del Responsabile della protezione dei dati”. </w:t>
      </w:r>
    </w:p>
    <w:p w:rsidR="008D7B4C" w:rsidRDefault="008D7B4C" w:rsidP="008D7B4C">
      <w:pPr>
        <w:pStyle w:val="Default"/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 w:rsidRPr="00E746FC">
        <w:rPr>
          <w:sz w:val="20"/>
          <w:szCs w:val="20"/>
        </w:rPr>
        <w:t>Il titolare del trattamento potrebbe, in relazione alla tipologia di figura professionale ricercata e solo conformemente alle disposizioni normative vigenti, raccogliere ulteriori dati personali a lei relativi da fonti pubbliche, elenchi e da profili social business.</w:t>
      </w:r>
    </w:p>
    <w:p w:rsidR="008D7B4C" w:rsidRDefault="008D7B4C" w:rsidP="008D7B4C">
      <w:pPr>
        <w:pStyle w:val="Default"/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 w:rsidRPr="00E746FC">
        <w:rPr>
          <w:sz w:val="20"/>
          <w:szCs w:val="20"/>
        </w:rPr>
        <w:t>La base giuridica del trattamento indicato è l’esecuzione di misure precontrattuali e contrattuali adottate su richiesta dell’interessato ai sensi dell’art. 6 comma 1 lett. b) del Regolamento.</w:t>
      </w:r>
    </w:p>
    <w:p w:rsidR="008D7B4C" w:rsidRDefault="008D7B4C" w:rsidP="008D7B4C">
      <w:pPr>
        <w:pStyle w:val="Default"/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saranno processati da personale autorizzato dal titolare e potranno, sempre in considerazione della specificità della selezione in corso, essere comunicati a società di consulenza specializzate nominate responsabili del trattamento. Il mancato conferimento dei dati personali richiesti nei formulari o durante i colloqui non permetterà al titolare del trattamento di effettuare le valutazioni previste dalle vigenti procedure interne di selezione e, di conseguenza, determinerà l’impossibilità di prendere in considerazione la candidatura presentata. </w:t>
      </w:r>
    </w:p>
    <w:p w:rsidR="008D7B4C" w:rsidRDefault="008D7B4C" w:rsidP="008D7B4C">
      <w:pPr>
        <w:pStyle w:val="Default"/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conferiti saranno conservati presso il titolare del trattamento per un periodo di circa un anno e successivamente cancellati. Il titolare del trattamento si riserva la possibilità di conservare per un periodo di tempo maggiormente amplio i dati personali raccolti in relazione a candidati che risultino interessanti ai fini della selezione. </w:t>
      </w:r>
    </w:p>
    <w:p w:rsidR="008D7B4C" w:rsidRDefault="008D7B4C" w:rsidP="008D7B4C">
      <w:pPr>
        <w:pStyle w:val="Default"/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vigente normativa le riconosce numerosi diritti che La invitiamo a considerare attentamente. Tra questi, Le ricordiamo i diritti di: </w:t>
      </w:r>
    </w:p>
    <w:p w:rsidR="008D7B4C" w:rsidRDefault="008D7B4C" w:rsidP="008D7B4C">
      <w:pPr>
        <w:pStyle w:val="Default"/>
        <w:numPr>
          <w:ilvl w:val="1"/>
          <w:numId w:val="4"/>
        </w:numPr>
        <w:spacing w:after="37"/>
        <w:jc w:val="both"/>
        <w:rPr>
          <w:sz w:val="20"/>
          <w:szCs w:val="20"/>
        </w:rPr>
      </w:pPr>
      <w:r>
        <w:rPr>
          <w:sz w:val="20"/>
          <w:szCs w:val="20"/>
        </w:rPr>
        <w:t>1. accesso alle seguenti informazioni:</w:t>
      </w:r>
    </w:p>
    <w:p w:rsidR="008D7B4C" w:rsidRDefault="008D7B4C" w:rsidP="008D7B4C">
      <w:pPr>
        <w:pStyle w:val="Default"/>
        <w:numPr>
          <w:ilvl w:val="1"/>
          <w:numId w:val="4"/>
        </w:numPr>
        <w:spacing w:after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finalità del trattamento, </w:t>
      </w:r>
    </w:p>
    <w:p w:rsidR="008D7B4C" w:rsidRDefault="008D7B4C" w:rsidP="008D7B4C">
      <w:pPr>
        <w:pStyle w:val="Default"/>
        <w:numPr>
          <w:ilvl w:val="1"/>
          <w:numId w:val="4"/>
        </w:numPr>
        <w:spacing w:after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categorie di dati personali in questione, </w:t>
      </w:r>
    </w:p>
    <w:p w:rsidR="008D7B4C" w:rsidRDefault="008D7B4C" w:rsidP="008D7B4C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destinatari o categorie di destinatari a cui tali dati personali sono stati o saranno comunicati, in particolare se destinatari di paesi terzi o organizzazioni internazionali; </w:t>
      </w:r>
    </w:p>
    <w:p w:rsidR="008D7B4C" w:rsidRDefault="008D7B4C" w:rsidP="008D7B4C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numPr>
          <w:ilvl w:val="1"/>
          <w:numId w:val="4"/>
        </w:numPr>
        <w:spacing w:after="37"/>
        <w:jc w:val="both"/>
        <w:rPr>
          <w:sz w:val="20"/>
          <w:szCs w:val="20"/>
        </w:rPr>
      </w:pPr>
      <w:r>
        <w:rPr>
          <w:sz w:val="20"/>
          <w:szCs w:val="20"/>
        </w:rPr>
        <w:t>2. rettifica, con ciò intendendo:</w:t>
      </w:r>
    </w:p>
    <w:p w:rsidR="008D7B4C" w:rsidRDefault="008D7B4C" w:rsidP="008D7B4C">
      <w:pPr>
        <w:pStyle w:val="Default"/>
        <w:numPr>
          <w:ilvl w:val="1"/>
          <w:numId w:val="4"/>
        </w:numPr>
        <w:spacing w:after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correzione dei dati personali inesatti che la riguardano senza giustificato ritardo, </w:t>
      </w:r>
    </w:p>
    <w:p w:rsidR="008D7B4C" w:rsidRDefault="008D7B4C" w:rsidP="008D7B4C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integrazione dei dati personali incompleti, anche fornendo una dichiarazione integrativa; </w:t>
      </w:r>
    </w:p>
    <w:p w:rsidR="008D7B4C" w:rsidRDefault="008D7B4C" w:rsidP="008D7B4C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numPr>
          <w:ilvl w:val="1"/>
          <w:numId w:val="4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3. cancellazione dei dati che la riguardano senza ingiustificato ritardo, se:</w:t>
      </w:r>
    </w:p>
    <w:p w:rsidR="008D7B4C" w:rsidRDefault="008D7B4C" w:rsidP="008D7B4C">
      <w:pPr>
        <w:pStyle w:val="Default"/>
        <w:numPr>
          <w:ilvl w:val="1"/>
          <w:numId w:val="4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i dati non sono più necessari rispetto alle finalità per le quali sono stati raccolti o altrimenti trattati, </w:t>
      </w:r>
    </w:p>
    <w:p w:rsidR="008D7B4C" w:rsidRDefault="008D7B4C" w:rsidP="008D7B4C">
      <w:pPr>
        <w:pStyle w:val="Default"/>
        <w:numPr>
          <w:ilvl w:val="1"/>
          <w:numId w:val="4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non sussiste un fondamento giuridico per il trattamento, </w:t>
      </w:r>
    </w:p>
    <w:p w:rsidR="008D7B4C" w:rsidRDefault="008D7B4C" w:rsidP="008D7B4C">
      <w:pPr>
        <w:pStyle w:val="Default"/>
        <w:numPr>
          <w:ilvl w:val="1"/>
          <w:numId w:val="4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c. i dati personali sono trattati illecitamente, </w:t>
      </w:r>
    </w:p>
    <w:p w:rsidR="008D7B4C" w:rsidRDefault="008D7B4C" w:rsidP="008D7B4C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 i dati personali devono essere cancellati per adempiere un obbligo legale; </w:t>
      </w:r>
    </w:p>
    <w:p w:rsidR="008D7B4C" w:rsidRDefault="008D7B4C" w:rsidP="008D7B4C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</w:p>
    <w:p w:rsidR="008D7B4C" w:rsidRDefault="008D7B4C" w:rsidP="008D7B4C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4. limitazione del trattamento:</w:t>
      </w:r>
    </w:p>
    <w:p w:rsidR="008D7B4C" w:rsidRDefault="008D7B4C" w:rsidP="008D7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qualora contesti l’esattezza dei dati personali, </w:t>
      </w:r>
    </w:p>
    <w:p w:rsidR="008D7B4C" w:rsidRDefault="008D7B4C" w:rsidP="008D7B4C">
      <w:pPr>
        <w:pStyle w:val="Default"/>
        <w:numPr>
          <w:ilvl w:val="1"/>
          <w:numId w:val="5"/>
        </w:numPr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b. quando il trattamento sia illecito e lei si opponga alla cancellazione dei dati personali, </w:t>
      </w:r>
    </w:p>
    <w:p w:rsidR="008D7B4C" w:rsidRDefault="008D7B4C" w:rsidP="008D7B4C">
      <w:pPr>
        <w:pStyle w:val="Default"/>
        <w:numPr>
          <w:ilvl w:val="1"/>
          <w:numId w:val="5"/>
        </w:numPr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 quando i dati personali siano necessari all’interessato per l’accertamento, l’esercizio o la difesa di un diritto in sede giudiziaria, </w:t>
      </w:r>
    </w:p>
    <w:p w:rsidR="008D7B4C" w:rsidRDefault="008D7B4C" w:rsidP="008D7B4C">
      <w:pPr>
        <w:pStyle w:val="Default"/>
        <w:numPr>
          <w:ilvl w:val="1"/>
          <w:numId w:val="5"/>
        </w:numPr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d. qualora lei si opponga al trattamento in virtù del diritto di opposizione; </w:t>
      </w:r>
    </w:p>
    <w:p w:rsidR="008D7B4C" w:rsidRDefault="008D7B4C" w:rsidP="008D7B4C">
      <w:pPr>
        <w:pStyle w:val="Default"/>
        <w:numPr>
          <w:ilvl w:val="1"/>
          <w:numId w:val="5"/>
        </w:numPr>
        <w:spacing w:after="37"/>
        <w:jc w:val="both"/>
        <w:rPr>
          <w:color w:val="auto"/>
          <w:sz w:val="20"/>
          <w:szCs w:val="20"/>
        </w:rPr>
      </w:pPr>
    </w:p>
    <w:p w:rsidR="008D7B4C" w:rsidRPr="00E746FC" w:rsidRDefault="008D7B4C" w:rsidP="008D7B4C">
      <w:pPr>
        <w:pStyle w:val="Default"/>
        <w:numPr>
          <w:ilvl w:val="1"/>
          <w:numId w:val="5"/>
        </w:numPr>
        <w:spacing w:after="37"/>
        <w:jc w:val="both"/>
        <w:rPr>
          <w:color w:val="auto"/>
          <w:sz w:val="20"/>
          <w:szCs w:val="20"/>
        </w:rPr>
      </w:pPr>
      <w:r w:rsidRPr="00E746FC">
        <w:rPr>
          <w:color w:val="auto"/>
          <w:sz w:val="20"/>
          <w:szCs w:val="20"/>
        </w:rPr>
        <w:t>5. ricevere notifica in caso di avvenuta rettifica o cancellazione dei dati personali o limitazione del trattamento;</w:t>
      </w:r>
    </w:p>
    <w:p w:rsidR="008D7B4C" w:rsidRDefault="008D7B4C" w:rsidP="008D7B4C">
      <w:pPr>
        <w:pStyle w:val="Default"/>
        <w:numPr>
          <w:ilvl w:val="1"/>
          <w:numId w:val="5"/>
        </w:numPr>
        <w:spacing w:after="37"/>
        <w:jc w:val="both"/>
        <w:rPr>
          <w:color w:val="auto"/>
          <w:sz w:val="20"/>
          <w:szCs w:val="20"/>
        </w:rPr>
      </w:pPr>
      <w:r w:rsidRPr="00E746FC">
        <w:rPr>
          <w:color w:val="auto"/>
          <w:sz w:val="20"/>
          <w:szCs w:val="20"/>
        </w:rPr>
        <w:t>6. portabilità dei dati, ovvero diritto di ricevere in un formato strutturato, di uso comune e leggibile da dispositivo automatico i dati personali e di trasmetterle ad un altro titolare del trattamento, qualora:</w:t>
      </w:r>
    </w:p>
    <w:p w:rsidR="008D7B4C" w:rsidRDefault="008D7B4C" w:rsidP="008D7B4C">
      <w:pPr>
        <w:pStyle w:val="Default"/>
        <w:numPr>
          <w:ilvl w:val="1"/>
          <w:numId w:val="5"/>
        </w:numPr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a. il trattamento si basi sul consenso espresso dell’interessato per una o più specifiche finalità o avvenga in ragione di un contratto siglato con l’interessato e </w:t>
      </w:r>
    </w:p>
    <w:p w:rsidR="008D7B4C" w:rsidRDefault="008D7B4C" w:rsidP="008D7B4C">
      <w:pPr>
        <w:pStyle w:val="Default"/>
        <w:numPr>
          <w:ilvl w:val="1"/>
          <w:numId w:val="5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b. il trattamento sia effettuato con mezzi automatizzati; </w:t>
      </w:r>
    </w:p>
    <w:p w:rsidR="008D7B4C" w:rsidRDefault="008D7B4C" w:rsidP="008D7B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opposizione in qualunque momento, per motivi connessi alla sua situazione particolare, al trattamento dei dati personali che la riguardano. </w:t>
      </w:r>
    </w:p>
    <w:p w:rsidR="008D7B4C" w:rsidRDefault="008D7B4C" w:rsidP="008D7B4C">
      <w:pPr>
        <w:pStyle w:val="Default"/>
        <w:jc w:val="both"/>
        <w:rPr>
          <w:color w:val="auto"/>
          <w:sz w:val="20"/>
          <w:szCs w:val="20"/>
        </w:rPr>
      </w:pPr>
    </w:p>
    <w:p w:rsidR="008D7B4C" w:rsidRDefault="008D7B4C" w:rsidP="008D7B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titolare del trattamento può essere contattato per esercitare i propri diritti scrivendo alla sede legale - P.le Cadorna, 14 20123 Milano. </w:t>
      </w:r>
    </w:p>
    <w:p w:rsidR="008D7B4C" w:rsidRDefault="008D7B4C" w:rsidP="008D7B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Lei ha inoltre il diritto di proporre reclamo a un’autorità di controllo qualora ritenesse che i diritti qui indicati non le siano stati riconosciuti. </w:t>
      </w:r>
    </w:p>
    <w:p w:rsidR="008D7B4C" w:rsidRDefault="008D7B4C" w:rsidP="008D7B4C">
      <w:pPr>
        <w:pStyle w:val="Default"/>
        <w:jc w:val="both"/>
        <w:rPr>
          <w:color w:val="auto"/>
          <w:sz w:val="20"/>
          <w:szCs w:val="20"/>
        </w:rPr>
      </w:pPr>
    </w:p>
    <w:p w:rsidR="008D7B4C" w:rsidRPr="00BE1BA2" w:rsidRDefault="008D7B4C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  <w:r w:rsidRPr="009619F1">
        <w:rPr>
          <w:rFonts w:cstheme="minorHAnsi"/>
        </w:rPr>
        <w:t>Eventuale consenso per il trattamento di categorie particolari di dati personali:</w:t>
      </w:r>
    </w:p>
    <w:p w:rsidR="00BE1BA2" w:rsidRPr="009619F1" w:rsidRDefault="00BE1BA2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  <w:r w:rsidRPr="009619F1">
        <w:rPr>
          <w:rFonts w:cstheme="minorHAnsi"/>
        </w:rPr>
        <w:t>Il sottoscritto _____________________</w:t>
      </w:r>
    </w:p>
    <w:p w:rsidR="00BE1BA2" w:rsidRPr="009619F1" w:rsidRDefault="00BE1BA2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  <w:r w:rsidRPr="009619F1">
        <w:rPr>
          <w:rFonts w:cstheme="minorHAnsi"/>
        </w:rPr>
        <w:t>consente</w:t>
      </w:r>
      <w:r w:rsidRPr="009619F1">
        <w:rPr>
          <w:rFonts w:cstheme="minorHAnsi"/>
        </w:rPr>
        <w:tab/>
        <w:t xml:space="preserve">          non consente</w:t>
      </w:r>
    </w:p>
    <w:p w:rsidR="00BE1BA2" w:rsidRPr="009619F1" w:rsidRDefault="00BE1BA2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  <w:r w:rsidRPr="009619F1">
        <w:rPr>
          <w:rFonts w:cstheme="minorHAnsi"/>
        </w:rPr>
        <w:t>che il titolare del trattamento trattino i dati sensibili indicati nel proprio curriculum, o nelle apposite schede (quali, a titolo esemplificativo, l’appartenenza a categorie protette o altre tipologie di categorie particolari di dati personali il cui trattamento è necessario in sede di selezione del personale), per le finalità e con le modalità esposte in informativa.</w:t>
      </w:r>
    </w:p>
    <w:p w:rsidR="00BE1BA2" w:rsidRPr="009619F1" w:rsidRDefault="00BE1BA2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  <w:r w:rsidRPr="009619F1">
        <w:rPr>
          <w:rFonts w:cstheme="minorHAnsi"/>
        </w:rPr>
        <w:t>___________________, ___/___/_____</w:t>
      </w:r>
    </w:p>
    <w:p w:rsidR="00BE1BA2" w:rsidRPr="009619F1" w:rsidRDefault="00BE1BA2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</w:p>
    <w:p w:rsidR="00BE1BA2" w:rsidRPr="009619F1" w:rsidRDefault="00BE1BA2" w:rsidP="00BE1BA2">
      <w:pPr>
        <w:jc w:val="both"/>
        <w:rPr>
          <w:rFonts w:cstheme="minorHAnsi"/>
        </w:rPr>
      </w:pPr>
      <w:r w:rsidRPr="009619F1">
        <w:rPr>
          <w:rFonts w:cstheme="minorHAnsi"/>
        </w:rPr>
        <w:t>____________________</w:t>
      </w:r>
    </w:p>
    <w:p w:rsidR="00BE1BA2" w:rsidRPr="00BE1BA2" w:rsidRDefault="00BE1BA2" w:rsidP="00BE1BA2">
      <w:pPr>
        <w:jc w:val="both"/>
        <w:rPr>
          <w:rFonts w:cstheme="minorHAnsi"/>
        </w:rPr>
      </w:pPr>
      <w:r w:rsidRPr="009619F1">
        <w:rPr>
          <w:rFonts w:cstheme="minorHAnsi"/>
        </w:rPr>
        <w:t>(Firma del candidato)</w:t>
      </w:r>
    </w:p>
    <w:p w:rsidR="005656CA" w:rsidRPr="00226CA3" w:rsidRDefault="005656CA" w:rsidP="00CF37D4">
      <w:pPr>
        <w:jc w:val="center"/>
        <w:rPr>
          <w:sz w:val="24"/>
          <w:szCs w:val="24"/>
        </w:rPr>
      </w:pPr>
    </w:p>
    <w:sectPr w:rsidR="005656CA" w:rsidRPr="00226CA3" w:rsidSect="00DC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" w:right="1134" w:bottom="255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A2" w:rsidRDefault="00A862A2">
      <w:r>
        <w:separator/>
      </w:r>
    </w:p>
  </w:endnote>
  <w:endnote w:type="continuationSeparator" w:id="0">
    <w:p w:rsidR="00A862A2" w:rsidRDefault="00A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92" w:rsidRDefault="00DB1692" w:rsidP="005A4E4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1692" w:rsidRDefault="00DB1692" w:rsidP="00DB16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CA" w:rsidRPr="00DB1692" w:rsidRDefault="005656CA" w:rsidP="00DB1692">
    <w:pPr>
      <w:widowControl w:val="0"/>
      <w:spacing w:line="276" w:lineRule="auto"/>
      <w:ind w:right="360"/>
      <w:rPr>
        <w:szCs w:val="24"/>
      </w:rPr>
    </w:pPr>
  </w:p>
  <w:tbl>
    <w:tblPr>
      <w:tblStyle w:val="a2"/>
      <w:tblW w:w="10775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0775"/>
    </w:tblGrid>
    <w:tr w:rsidR="005656CA" w:rsidRPr="00DB1692">
      <w:trPr>
        <w:trHeight w:val="180"/>
        <w:jc w:val="center"/>
      </w:trPr>
      <w:tc>
        <w:tcPr>
          <w:tcW w:w="10775" w:type="dxa"/>
          <w:tcBorders>
            <w:bottom w:val="single" w:sz="12" w:space="0" w:color="1567A1"/>
          </w:tcBorders>
          <w:vAlign w:val="center"/>
        </w:tcPr>
        <w:p w:rsidR="005656CA" w:rsidRPr="00DB1692" w:rsidRDefault="005656CA">
          <w:pPr>
            <w:rPr>
              <w:rFonts w:eastAsia="Arial" w:cs="Arial"/>
              <w:color w:val="008000"/>
              <w:sz w:val="15"/>
              <w:szCs w:val="15"/>
            </w:rPr>
          </w:pPr>
        </w:p>
      </w:tc>
    </w:tr>
  </w:tbl>
  <w:p w:rsidR="00DB1692" w:rsidRPr="00DB1692" w:rsidRDefault="00DB1692" w:rsidP="00DB1692">
    <w:pPr>
      <w:pStyle w:val="Pidipagina"/>
      <w:framePr w:w="299" w:wrap="none" w:vAnchor="text" w:hAnchor="page" w:x="11089" w:y="1092"/>
      <w:tabs>
        <w:tab w:val="clear" w:pos="9638"/>
      </w:tabs>
      <w:jc w:val="center"/>
      <w:rPr>
        <w:rStyle w:val="Numeropagina"/>
        <w:color w:val="808080" w:themeColor="background1" w:themeShade="80"/>
        <w:sz w:val="16"/>
        <w:szCs w:val="16"/>
      </w:rPr>
    </w:pPr>
    <w:r w:rsidRPr="00DB1692">
      <w:rPr>
        <w:rStyle w:val="Numeropagina"/>
        <w:color w:val="808080" w:themeColor="background1" w:themeShade="80"/>
        <w:sz w:val="16"/>
        <w:szCs w:val="16"/>
      </w:rPr>
      <w:fldChar w:fldCharType="begin"/>
    </w:r>
    <w:r w:rsidRPr="00DB1692">
      <w:rPr>
        <w:rStyle w:val="Numeropagina"/>
        <w:color w:val="808080" w:themeColor="background1" w:themeShade="80"/>
        <w:sz w:val="16"/>
        <w:szCs w:val="16"/>
      </w:rPr>
      <w:instrText xml:space="preserve">PAGE  </w:instrText>
    </w:r>
    <w:r w:rsidRPr="00DB1692">
      <w:rPr>
        <w:rStyle w:val="Numeropagina"/>
        <w:color w:val="808080" w:themeColor="background1" w:themeShade="80"/>
        <w:sz w:val="16"/>
        <w:szCs w:val="16"/>
      </w:rPr>
      <w:fldChar w:fldCharType="separate"/>
    </w:r>
    <w:r w:rsidR="0077752C">
      <w:rPr>
        <w:rStyle w:val="Numeropagina"/>
        <w:noProof/>
        <w:color w:val="808080" w:themeColor="background1" w:themeShade="80"/>
        <w:sz w:val="16"/>
        <w:szCs w:val="16"/>
      </w:rPr>
      <w:t>1</w:t>
    </w:r>
    <w:r w:rsidRPr="00DB1692">
      <w:rPr>
        <w:rStyle w:val="Numeropagina"/>
        <w:color w:val="808080" w:themeColor="background1" w:themeShade="80"/>
        <w:sz w:val="16"/>
        <w:szCs w:val="16"/>
      </w:rPr>
      <w:fldChar w:fldCharType="end"/>
    </w:r>
  </w:p>
  <w:tbl>
    <w:tblPr>
      <w:tblW w:w="10775" w:type="dxa"/>
      <w:jc w:val="center"/>
      <w:tblLayout w:type="fixed"/>
      <w:tblLook w:val="0000" w:firstRow="0" w:lastRow="0" w:firstColumn="0" w:lastColumn="0" w:noHBand="0" w:noVBand="0"/>
    </w:tblPr>
    <w:tblGrid>
      <w:gridCol w:w="3800"/>
      <w:gridCol w:w="3570"/>
      <w:gridCol w:w="3405"/>
    </w:tblGrid>
    <w:tr w:rsidR="00F26BB4" w:rsidRPr="00DB1692" w:rsidTr="00F26BB4">
      <w:trPr>
        <w:trHeight w:val="800"/>
        <w:jc w:val="center"/>
      </w:trPr>
      <w:tc>
        <w:tcPr>
          <w:tcW w:w="3800" w:type="dxa"/>
          <w:tcBorders>
            <w:top w:val="single" w:sz="12" w:space="0" w:color="1567A1"/>
          </w:tcBorders>
          <w:vAlign w:val="center"/>
        </w:tcPr>
        <w:p w:rsidR="00F26BB4" w:rsidRPr="00150F75" w:rsidRDefault="00F26BB4" w:rsidP="004A6B69">
          <w:pPr>
            <w:tabs>
              <w:tab w:val="center" w:pos="4819"/>
              <w:tab w:val="right" w:pos="9638"/>
            </w:tabs>
            <w:rPr>
              <w:rFonts w:eastAsia="Verdana" w:cs="Verdana"/>
              <w:b/>
              <w:sz w:val="16"/>
              <w:szCs w:val="15"/>
            </w:rPr>
          </w:pPr>
          <w:r w:rsidRPr="00150F75">
            <w:rPr>
              <w:rFonts w:eastAsia="Verdana" w:cs="Verdana"/>
              <w:b/>
              <w:sz w:val="16"/>
              <w:szCs w:val="15"/>
            </w:rPr>
            <w:t>Nordcom S.p.A.</w:t>
          </w:r>
        </w:p>
        <w:p w:rsidR="00F26BB4" w:rsidRPr="00DB1692" w:rsidRDefault="00F26BB4" w:rsidP="004A6B69">
          <w:pPr>
            <w:tabs>
              <w:tab w:val="center" w:pos="4819"/>
              <w:tab w:val="right" w:pos="9638"/>
            </w:tabs>
            <w:rPr>
              <w:rFonts w:eastAsia="Verdana" w:cs="Verdana"/>
              <w:sz w:val="15"/>
              <w:szCs w:val="15"/>
            </w:rPr>
          </w:pPr>
          <w:r>
            <w:rPr>
              <w:rFonts w:eastAsia="Verdana" w:cs="Verdana"/>
              <w:b/>
              <w:sz w:val="15"/>
              <w:szCs w:val="15"/>
            </w:rPr>
            <w:t xml:space="preserve">Sede Legale: </w:t>
          </w:r>
          <w:r>
            <w:rPr>
              <w:rFonts w:eastAsia="Verdana" w:cs="Verdana"/>
              <w:sz w:val="15"/>
              <w:szCs w:val="15"/>
            </w:rPr>
            <w:t>P.le Cadorna</w:t>
          </w:r>
          <w:r w:rsidRPr="00DB1692">
            <w:rPr>
              <w:rFonts w:eastAsia="Verdana" w:cs="Verdana"/>
              <w:sz w:val="15"/>
              <w:szCs w:val="15"/>
            </w:rPr>
            <w:t xml:space="preserve">, </w:t>
          </w:r>
          <w:r>
            <w:rPr>
              <w:rFonts w:eastAsia="Verdana" w:cs="Verdana"/>
              <w:sz w:val="15"/>
              <w:szCs w:val="15"/>
            </w:rPr>
            <w:t>14</w:t>
          </w:r>
          <w:r w:rsidRPr="00DB1692">
            <w:rPr>
              <w:rFonts w:eastAsia="Verdana" w:cs="Verdana"/>
              <w:sz w:val="15"/>
              <w:szCs w:val="15"/>
            </w:rPr>
            <w:t xml:space="preserve"> </w:t>
          </w:r>
          <w:r>
            <w:rPr>
              <w:rFonts w:eastAsia="Verdana" w:cs="Verdana"/>
              <w:sz w:val="15"/>
              <w:szCs w:val="15"/>
            </w:rPr>
            <w:t xml:space="preserve">- </w:t>
          </w:r>
          <w:r w:rsidRPr="00DB1692">
            <w:rPr>
              <w:rFonts w:eastAsia="Verdana" w:cs="Verdana"/>
              <w:sz w:val="15"/>
              <w:szCs w:val="15"/>
            </w:rPr>
            <w:t xml:space="preserve">20123 Milano </w:t>
          </w:r>
        </w:p>
        <w:p w:rsidR="00F26BB4" w:rsidRPr="00F43C7F" w:rsidRDefault="00F26BB4" w:rsidP="004A6B69">
          <w:pPr>
            <w:tabs>
              <w:tab w:val="center" w:pos="4819"/>
              <w:tab w:val="right" w:pos="9638"/>
            </w:tabs>
            <w:rPr>
              <w:rFonts w:eastAsia="Verdana" w:cs="Verdana"/>
              <w:sz w:val="15"/>
              <w:szCs w:val="15"/>
              <w:lang w:val="en-US"/>
            </w:rPr>
          </w:pPr>
          <w:r w:rsidRPr="00F43C7F">
            <w:rPr>
              <w:rFonts w:eastAsia="Verdana" w:cs="Verdana"/>
              <w:sz w:val="15"/>
              <w:szCs w:val="15"/>
              <w:lang w:val="en-US"/>
            </w:rPr>
            <w:t>Tel. (+39) 02 721 51901</w:t>
          </w:r>
        </w:p>
        <w:p w:rsidR="00F26BB4" w:rsidRPr="00F43C7F" w:rsidRDefault="00F26BB4" w:rsidP="004A6B69">
          <w:pPr>
            <w:tabs>
              <w:tab w:val="center" w:pos="4819"/>
              <w:tab w:val="right" w:pos="9638"/>
            </w:tabs>
            <w:rPr>
              <w:rFonts w:eastAsia="Verdana" w:cs="Verdana"/>
              <w:sz w:val="15"/>
              <w:szCs w:val="15"/>
              <w:lang w:val="en-US"/>
            </w:rPr>
          </w:pPr>
          <w:r w:rsidRPr="00F43C7F">
            <w:rPr>
              <w:rFonts w:eastAsia="Verdana" w:cs="Verdana"/>
              <w:sz w:val="15"/>
              <w:szCs w:val="15"/>
              <w:lang w:val="en-US"/>
            </w:rPr>
            <w:t xml:space="preserve">Email: </w:t>
          </w:r>
          <w:hyperlink r:id="rId1">
            <w:r w:rsidRPr="00F43C7F">
              <w:rPr>
                <w:rFonts w:eastAsia="Verdana" w:cs="Verdana"/>
                <w:color w:val="1155CC"/>
                <w:sz w:val="15"/>
                <w:szCs w:val="15"/>
                <w:u w:val="single"/>
                <w:lang w:val="en-US"/>
              </w:rPr>
              <w:t>info@nord-com.it</w:t>
            </w:r>
          </w:hyperlink>
        </w:p>
        <w:p w:rsidR="00F26BB4" w:rsidRPr="00F43C7F" w:rsidRDefault="00F26BB4" w:rsidP="004A6B69">
          <w:pPr>
            <w:tabs>
              <w:tab w:val="center" w:pos="4819"/>
              <w:tab w:val="right" w:pos="9638"/>
            </w:tabs>
            <w:rPr>
              <w:rFonts w:eastAsia="Verdana" w:cs="Verdana"/>
              <w:color w:val="1155CC"/>
              <w:sz w:val="15"/>
              <w:szCs w:val="15"/>
              <w:u w:val="single"/>
              <w:lang w:val="en-US"/>
            </w:rPr>
          </w:pPr>
          <w:r w:rsidRPr="00F43C7F">
            <w:rPr>
              <w:rFonts w:eastAsia="Verdana" w:cs="Verdana"/>
              <w:sz w:val="15"/>
              <w:szCs w:val="15"/>
              <w:lang w:val="en-US"/>
            </w:rPr>
            <w:t>Pec:</w:t>
          </w:r>
          <w:r>
            <w:rPr>
              <w:rFonts w:eastAsia="Verdana" w:cs="Verdana"/>
              <w:sz w:val="15"/>
              <w:szCs w:val="15"/>
              <w:lang w:val="en-US"/>
            </w:rPr>
            <w:t xml:space="preserve"> </w:t>
          </w:r>
          <w:hyperlink r:id="rId2">
            <w:r w:rsidRPr="00F43C7F">
              <w:rPr>
                <w:rFonts w:eastAsia="Verdana" w:cs="Verdana"/>
                <w:color w:val="1155CC"/>
                <w:sz w:val="15"/>
                <w:szCs w:val="15"/>
                <w:u w:val="single"/>
                <w:lang w:val="en-US"/>
              </w:rPr>
              <w:t>nord-com@legalmail.it</w:t>
            </w:r>
          </w:hyperlink>
        </w:p>
        <w:p w:rsidR="00F26BB4" w:rsidRPr="00F43C7F" w:rsidRDefault="00F26BB4" w:rsidP="004A6B69">
          <w:pPr>
            <w:tabs>
              <w:tab w:val="center" w:pos="4819"/>
              <w:tab w:val="right" w:pos="9638"/>
            </w:tabs>
            <w:rPr>
              <w:rFonts w:eastAsia="Verdana" w:cs="Verdana"/>
              <w:sz w:val="15"/>
              <w:szCs w:val="15"/>
              <w:lang w:val="en-US"/>
            </w:rPr>
          </w:pPr>
          <w:r w:rsidRPr="00F43C7F">
            <w:rPr>
              <w:rFonts w:eastAsia="Verdana" w:cs="Verdana"/>
              <w:sz w:val="15"/>
              <w:szCs w:val="15"/>
              <w:lang w:val="en-US"/>
            </w:rPr>
            <w:t>Web:</w:t>
          </w:r>
          <w:r w:rsidRPr="00F43C7F">
            <w:rPr>
              <w:rFonts w:eastAsia="Verdana" w:cs="Verdana"/>
              <w:color w:val="1155CC"/>
              <w:sz w:val="15"/>
              <w:szCs w:val="15"/>
              <w:lang w:val="en-US"/>
            </w:rPr>
            <w:t xml:space="preserve"> </w:t>
          </w:r>
          <w:r w:rsidR="00041D4C">
            <w:rPr>
              <w:rFonts w:eastAsia="Verdana" w:cs="Verdana"/>
              <w:color w:val="1155CC"/>
              <w:sz w:val="15"/>
              <w:szCs w:val="15"/>
              <w:u w:val="single"/>
              <w:lang w:val="en-US"/>
            </w:rPr>
            <w:t>www.nord</w:t>
          </w:r>
          <w:r w:rsidRPr="00F43C7F">
            <w:rPr>
              <w:rFonts w:eastAsia="Verdana" w:cs="Verdana"/>
              <w:color w:val="1155CC"/>
              <w:sz w:val="15"/>
              <w:szCs w:val="15"/>
              <w:u w:val="single"/>
              <w:lang w:val="en-US"/>
            </w:rPr>
            <w:t>com.com</w:t>
          </w:r>
        </w:p>
      </w:tc>
      <w:tc>
        <w:tcPr>
          <w:tcW w:w="3570" w:type="dxa"/>
          <w:tcBorders>
            <w:top w:val="single" w:sz="12" w:space="0" w:color="1567A1"/>
          </w:tcBorders>
        </w:tcPr>
        <w:p w:rsidR="00F26BB4" w:rsidRPr="00F43C7F" w:rsidRDefault="00F26BB4" w:rsidP="004A6B69">
          <w:pPr>
            <w:tabs>
              <w:tab w:val="center" w:pos="4819"/>
              <w:tab w:val="right" w:pos="9638"/>
            </w:tabs>
            <w:ind w:left="634"/>
            <w:rPr>
              <w:rFonts w:eastAsia="Arial" w:cs="Arial"/>
              <w:sz w:val="2"/>
              <w:szCs w:val="2"/>
              <w:lang w:val="en-US"/>
            </w:rPr>
          </w:pPr>
        </w:p>
        <w:p w:rsidR="00F26BB4" w:rsidRPr="00F43C7F" w:rsidRDefault="00F26BB4" w:rsidP="004A6B69">
          <w:pPr>
            <w:tabs>
              <w:tab w:val="center" w:pos="4819"/>
              <w:tab w:val="right" w:pos="9638"/>
            </w:tabs>
            <w:ind w:left="634"/>
            <w:rPr>
              <w:rFonts w:eastAsia="Arial" w:cs="Arial"/>
              <w:sz w:val="15"/>
              <w:szCs w:val="15"/>
              <w:lang w:val="en-US"/>
            </w:rPr>
          </w:pPr>
        </w:p>
      </w:tc>
      <w:tc>
        <w:tcPr>
          <w:tcW w:w="3405" w:type="dxa"/>
          <w:tcBorders>
            <w:top w:val="single" w:sz="12" w:space="0" w:color="1567A1"/>
          </w:tcBorders>
          <w:vAlign w:val="center"/>
        </w:tcPr>
        <w:p w:rsidR="00F26BB4" w:rsidRPr="00DB1692" w:rsidRDefault="00F26BB4" w:rsidP="004A6B69">
          <w:pPr>
            <w:tabs>
              <w:tab w:val="center" w:pos="4678"/>
              <w:tab w:val="right" w:pos="9638"/>
            </w:tabs>
            <w:jc w:val="right"/>
            <w:rPr>
              <w:rFonts w:eastAsia="Verdana" w:cs="Verdana"/>
              <w:sz w:val="15"/>
              <w:szCs w:val="15"/>
            </w:rPr>
          </w:pPr>
          <w:r w:rsidRPr="00DB1692">
            <w:rPr>
              <w:rFonts w:eastAsia="Verdana" w:cs="Verdana"/>
              <w:b/>
              <w:sz w:val="15"/>
              <w:szCs w:val="15"/>
            </w:rPr>
            <w:t>Registro delle imprese di Milano</w:t>
          </w:r>
        </w:p>
        <w:p w:rsidR="00F26BB4" w:rsidRPr="00DB1692" w:rsidRDefault="00F26BB4" w:rsidP="004A6B69">
          <w:pPr>
            <w:tabs>
              <w:tab w:val="center" w:pos="4819"/>
              <w:tab w:val="right" w:pos="9638"/>
            </w:tabs>
            <w:jc w:val="right"/>
            <w:rPr>
              <w:rFonts w:eastAsia="Verdana" w:cs="Verdana"/>
              <w:sz w:val="15"/>
              <w:szCs w:val="15"/>
            </w:rPr>
          </w:pPr>
          <w:r w:rsidRPr="00DB1692">
            <w:rPr>
              <w:rFonts w:eastAsia="Verdana" w:cs="Verdana"/>
              <w:sz w:val="15"/>
              <w:szCs w:val="15"/>
            </w:rPr>
            <w:t>Cod.fisc. e n° iscriz 13384100155</w:t>
          </w:r>
        </w:p>
        <w:p w:rsidR="00F26BB4" w:rsidRPr="00DB1692" w:rsidRDefault="00F26BB4" w:rsidP="004A6B69">
          <w:pPr>
            <w:tabs>
              <w:tab w:val="center" w:pos="4819"/>
              <w:tab w:val="right" w:pos="9638"/>
            </w:tabs>
            <w:jc w:val="right"/>
            <w:rPr>
              <w:rFonts w:eastAsia="Verdana" w:cs="Verdana"/>
              <w:sz w:val="15"/>
              <w:szCs w:val="15"/>
            </w:rPr>
          </w:pPr>
          <w:r w:rsidRPr="00DB1692">
            <w:rPr>
              <w:rFonts w:eastAsia="Verdana" w:cs="Verdana"/>
              <w:sz w:val="15"/>
              <w:szCs w:val="15"/>
            </w:rPr>
            <w:t>R.E.A. n° 1644887</w:t>
          </w:r>
        </w:p>
        <w:p w:rsidR="00F26BB4" w:rsidRPr="00DB1692" w:rsidRDefault="00F26BB4" w:rsidP="004A6B69">
          <w:pPr>
            <w:tabs>
              <w:tab w:val="center" w:pos="4819"/>
              <w:tab w:val="right" w:pos="9638"/>
            </w:tabs>
            <w:spacing w:after="48"/>
            <w:jc w:val="right"/>
            <w:rPr>
              <w:rFonts w:eastAsia="Verdana" w:cs="Verdana"/>
              <w:sz w:val="15"/>
              <w:szCs w:val="15"/>
            </w:rPr>
          </w:pPr>
          <w:r w:rsidRPr="00DB1692">
            <w:rPr>
              <w:rFonts w:eastAsia="Verdana" w:cs="Verdana"/>
              <w:sz w:val="15"/>
              <w:szCs w:val="15"/>
            </w:rPr>
            <w:t>CS: € 5.000.000,00 i.v.</w:t>
          </w:r>
        </w:p>
        <w:p w:rsidR="00F26BB4" w:rsidRPr="00DB1692" w:rsidRDefault="00F26BB4" w:rsidP="004A6B69">
          <w:pPr>
            <w:tabs>
              <w:tab w:val="center" w:pos="4819"/>
              <w:tab w:val="right" w:pos="9638"/>
            </w:tabs>
            <w:spacing w:after="48"/>
            <w:jc w:val="right"/>
            <w:rPr>
              <w:rFonts w:eastAsia="Arial" w:cs="Arial"/>
              <w:sz w:val="15"/>
              <w:szCs w:val="15"/>
            </w:rPr>
          </w:pPr>
        </w:p>
      </w:tc>
    </w:tr>
  </w:tbl>
  <w:p w:rsidR="005656CA" w:rsidRPr="00DB1692" w:rsidRDefault="00565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CA" w:rsidRDefault="005656CA">
    <w:pPr>
      <w:widowControl w:val="0"/>
      <w:spacing w:line="276" w:lineRule="auto"/>
      <w:rPr>
        <w:szCs w:val="24"/>
      </w:rPr>
    </w:pPr>
  </w:p>
  <w:tbl>
    <w:tblPr>
      <w:tblStyle w:val="a1"/>
      <w:tblW w:w="1128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972"/>
      <w:gridCol w:w="4718"/>
      <w:gridCol w:w="2590"/>
    </w:tblGrid>
    <w:tr w:rsidR="005656CA">
      <w:trPr>
        <w:trHeight w:val="180"/>
        <w:jc w:val="center"/>
      </w:trPr>
      <w:tc>
        <w:tcPr>
          <w:tcW w:w="11280" w:type="dxa"/>
          <w:gridSpan w:val="3"/>
          <w:tcBorders>
            <w:bottom w:val="single" w:sz="12" w:space="0" w:color="1567A1"/>
          </w:tcBorders>
          <w:vAlign w:val="center"/>
        </w:tcPr>
        <w:p w:rsidR="005656CA" w:rsidRDefault="005656CA">
          <w:pPr>
            <w:rPr>
              <w:rFonts w:ascii="Arial" w:eastAsia="Arial" w:hAnsi="Arial" w:cs="Arial"/>
              <w:color w:val="008000"/>
              <w:sz w:val="15"/>
              <w:szCs w:val="15"/>
            </w:rPr>
          </w:pPr>
        </w:p>
      </w:tc>
    </w:tr>
    <w:tr w:rsidR="005656CA">
      <w:trPr>
        <w:trHeight w:val="800"/>
        <w:jc w:val="center"/>
      </w:trPr>
      <w:tc>
        <w:tcPr>
          <w:tcW w:w="3972" w:type="dxa"/>
          <w:tcBorders>
            <w:top w:val="single" w:sz="12" w:space="0" w:color="1567A1"/>
          </w:tcBorders>
          <w:vAlign w:val="center"/>
        </w:tcPr>
        <w:p w:rsidR="005656CA" w:rsidRDefault="00004470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b/>
              <w:sz w:val="15"/>
              <w:szCs w:val="15"/>
            </w:rPr>
            <w:t xml:space="preserve">Sede Legale: </w:t>
          </w:r>
          <w:r>
            <w:rPr>
              <w:rFonts w:ascii="Arial" w:eastAsia="Arial" w:hAnsi="Arial" w:cs="Arial"/>
              <w:sz w:val="15"/>
              <w:szCs w:val="15"/>
            </w:rPr>
            <w:t xml:space="preserve">P.le Cadorna, 14 20123 Milano </w:t>
          </w:r>
        </w:p>
        <w:p w:rsidR="005656CA" w:rsidRPr="00F26BB4" w:rsidRDefault="00004470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5"/>
              <w:szCs w:val="15"/>
              <w:lang w:val="en-US"/>
            </w:rPr>
          </w:pPr>
          <w:r w:rsidRPr="00F26BB4">
            <w:rPr>
              <w:rFonts w:ascii="Arial" w:eastAsia="Arial" w:hAnsi="Arial" w:cs="Arial"/>
              <w:sz w:val="15"/>
              <w:szCs w:val="15"/>
              <w:lang w:val="en-US"/>
            </w:rPr>
            <w:t>Tel. 02 721511     fax 02 72151909</w:t>
          </w:r>
        </w:p>
        <w:p w:rsidR="005656CA" w:rsidRPr="00F26BB4" w:rsidRDefault="00004470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5"/>
              <w:szCs w:val="15"/>
              <w:lang w:val="en-US"/>
            </w:rPr>
          </w:pPr>
          <w:r w:rsidRPr="00F26BB4">
            <w:rPr>
              <w:rFonts w:ascii="Arial" w:eastAsia="Arial" w:hAnsi="Arial" w:cs="Arial"/>
              <w:sz w:val="15"/>
              <w:szCs w:val="15"/>
              <w:lang w:val="en-US"/>
            </w:rPr>
            <w:t>Email: info@nord-com.it</w:t>
          </w:r>
        </w:p>
        <w:p w:rsidR="005656CA" w:rsidRDefault="00004470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</w:rPr>
            <w:t>www.nord-com.it</w:t>
          </w:r>
        </w:p>
      </w:tc>
      <w:tc>
        <w:tcPr>
          <w:tcW w:w="4718" w:type="dxa"/>
          <w:tcBorders>
            <w:top w:val="single" w:sz="12" w:space="0" w:color="1567A1"/>
          </w:tcBorders>
        </w:tcPr>
        <w:p w:rsidR="005656CA" w:rsidRDefault="005656CA">
          <w:pPr>
            <w:tabs>
              <w:tab w:val="center" w:pos="4819"/>
              <w:tab w:val="right" w:pos="9638"/>
            </w:tabs>
            <w:ind w:left="634"/>
            <w:rPr>
              <w:rFonts w:ascii="Arial" w:eastAsia="Arial" w:hAnsi="Arial" w:cs="Arial"/>
              <w:sz w:val="2"/>
              <w:szCs w:val="2"/>
            </w:rPr>
          </w:pPr>
        </w:p>
        <w:p w:rsidR="005656CA" w:rsidRDefault="005656CA">
          <w:pPr>
            <w:tabs>
              <w:tab w:val="center" w:pos="4819"/>
              <w:tab w:val="right" w:pos="9638"/>
            </w:tabs>
            <w:ind w:left="634"/>
            <w:rPr>
              <w:rFonts w:ascii="Arial" w:eastAsia="Arial" w:hAnsi="Arial" w:cs="Arial"/>
              <w:sz w:val="15"/>
              <w:szCs w:val="15"/>
            </w:rPr>
          </w:pPr>
        </w:p>
      </w:tc>
      <w:tc>
        <w:tcPr>
          <w:tcW w:w="2590" w:type="dxa"/>
          <w:tcBorders>
            <w:top w:val="single" w:sz="12" w:space="0" w:color="1567A1"/>
          </w:tcBorders>
          <w:vAlign w:val="center"/>
        </w:tcPr>
        <w:p w:rsidR="005656CA" w:rsidRDefault="00004470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b/>
              <w:sz w:val="15"/>
              <w:szCs w:val="15"/>
            </w:rPr>
            <w:t>Registro delle imprese di Milano</w:t>
          </w:r>
        </w:p>
        <w:p w:rsidR="005656CA" w:rsidRDefault="00004470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</w:rPr>
            <w:t>Cod.fisc. e n° iscriz 13384100155</w:t>
          </w:r>
        </w:p>
        <w:p w:rsidR="005656CA" w:rsidRDefault="00004470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</w:rPr>
            <w:t>R.E.A. n° 1644887</w:t>
          </w:r>
        </w:p>
        <w:p w:rsidR="005656CA" w:rsidRDefault="00004470">
          <w:pPr>
            <w:tabs>
              <w:tab w:val="center" w:pos="4819"/>
              <w:tab w:val="right" w:pos="9638"/>
            </w:tabs>
            <w:spacing w:after="48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</w:rPr>
            <w:t>Capitale Sociale € 5.000.000,00 i.v.</w:t>
          </w:r>
        </w:p>
      </w:tc>
    </w:tr>
  </w:tbl>
  <w:p w:rsidR="005656CA" w:rsidRDefault="005656CA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A2" w:rsidRDefault="00A862A2">
      <w:r>
        <w:separator/>
      </w:r>
    </w:p>
  </w:footnote>
  <w:footnote w:type="continuationSeparator" w:id="0">
    <w:p w:rsidR="00A862A2" w:rsidRDefault="00A8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D4C" w:rsidRDefault="00041D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CA" w:rsidRDefault="005656CA">
    <w:pPr>
      <w:widowControl w:val="0"/>
      <w:spacing w:line="276" w:lineRule="auto"/>
      <w:rPr>
        <w:szCs w:val="24"/>
      </w:rPr>
    </w:pPr>
  </w:p>
  <w:tbl>
    <w:tblPr>
      <w:tblStyle w:val="a"/>
      <w:tblW w:w="5862" w:type="dxa"/>
      <w:tblInd w:w="-497" w:type="dxa"/>
      <w:tblLayout w:type="fixed"/>
      <w:tblLook w:val="0000" w:firstRow="0" w:lastRow="0" w:firstColumn="0" w:lastColumn="0" w:noHBand="0" w:noVBand="0"/>
    </w:tblPr>
    <w:tblGrid>
      <w:gridCol w:w="5862"/>
    </w:tblGrid>
    <w:tr w:rsidR="00DB1692" w:rsidTr="00DB1692">
      <w:trPr>
        <w:trHeight w:val="800"/>
      </w:trPr>
      <w:tc>
        <w:tcPr>
          <w:tcW w:w="5862" w:type="dxa"/>
        </w:tcPr>
        <w:p w:rsidR="00DB1692" w:rsidRDefault="00A434EB">
          <w:pPr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53AFE2A7" wp14:editId="1D96FA0F">
                <wp:extent cx="2466363" cy="78318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RDCOM_logoty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067" cy="783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56CA" w:rsidRDefault="005656CA">
    <w:pPr>
      <w:tabs>
        <w:tab w:val="center" w:pos="4819"/>
        <w:tab w:val="right" w:pos="9638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CA" w:rsidRDefault="005656CA">
    <w:pPr>
      <w:widowControl w:val="0"/>
      <w:spacing w:line="276" w:lineRule="auto"/>
      <w:rPr>
        <w:szCs w:val="24"/>
      </w:rPr>
    </w:pPr>
  </w:p>
  <w:tbl>
    <w:tblPr>
      <w:tblStyle w:val="a0"/>
      <w:tblW w:w="10466" w:type="dxa"/>
      <w:tblInd w:w="-497" w:type="dxa"/>
      <w:tblLayout w:type="fixed"/>
      <w:tblLook w:val="0000" w:firstRow="0" w:lastRow="0" w:firstColumn="0" w:lastColumn="0" w:noHBand="0" w:noVBand="0"/>
    </w:tblPr>
    <w:tblGrid>
      <w:gridCol w:w="5862"/>
      <w:gridCol w:w="4604"/>
    </w:tblGrid>
    <w:tr w:rsidR="005656CA">
      <w:tc>
        <w:tcPr>
          <w:tcW w:w="5863" w:type="dxa"/>
        </w:tcPr>
        <w:p w:rsidR="005656CA" w:rsidRDefault="00004470">
          <w:pPr>
            <w:rPr>
              <w:szCs w:val="24"/>
            </w:rPr>
          </w:pPr>
          <w:r>
            <w:rPr>
              <w:noProof/>
              <w:szCs w:val="24"/>
            </w:rPr>
            <w:drawing>
              <wp:inline distT="114300" distB="114300" distL="114300" distR="114300" wp14:anchorId="646ACEB2" wp14:editId="70886C9C">
                <wp:extent cx="2190750" cy="476250"/>
                <wp:effectExtent l="0" t="0" r="0" b="0"/>
                <wp:docPr id="1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4" w:type="dxa"/>
        </w:tcPr>
        <w:p w:rsidR="005656CA" w:rsidRDefault="005656CA">
          <w:pPr>
            <w:jc w:val="right"/>
            <w:rPr>
              <w:rFonts w:ascii="Arial" w:eastAsia="Arial" w:hAnsi="Arial" w:cs="Arial"/>
            </w:rPr>
          </w:pPr>
        </w:p>
      </w:tc>
    </w:tr>
  </w:tbl>
  <w:p w:rsidR="005656CA" w:rsidRDefault="005656CA">
    <w:pPr>
      <w:tabs>
        <w:tab w:val="center" w:pos="4819"/>
        <w:tab w:val="right" w:pos="9638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A2F55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DC387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BA0C7F"/>
    <w:multiLevelType w:val="hybridMultilevel"/>
    <w:tmpl w:val="219A9956"/>
    <w:lvl w:ilvl="0" w:tplc="27348176">
      <w:start w:val="1"/>
      <w:numFmt w:val="lowerRoman"/>
      <w:lvlText w:val="(%1)"/>
      <w:lvlJc w:val="left"/>
      <w:pPr>
        <w:ind w:left="1425" w:hanging="72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391C67"/>
    <w:multiLevelType w:val="hybridMultilevel"/>
    <w:tmpl w:val="BB74F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45"/>
    <w:rsid w:val="00004470"/>
    <w:rsid w:val="00041D4C"/>
    <w:rsid w:val="0007103C"/>
    <w:rsid w:val="00130E06"/>
    <w:rsid w:val="00226CA3"/>
    <w:rsid w:val="003855B2"/>
    <w:rsid w:val="003F3938"/>
    <w:rsid w:val="00421A9A"/>
    <w:rsid w:val="005656CA"/>
    <w:rsid w:val="006B0D4A"/>
    <w:rsid w:val="00705C72"/>
    <w:rsid w:val="0073564C"/>
    <w:rsid w:val="0077752C"/>
    <w:rsid w:val="00786B2F"/>
    <w:rsid w:val="00884C4A"/>
    <w:rsid w:val="008D7377"/>
    <w:rsid w:val="008D7B4C"/>
    <w:rsid w:val="009619F1"/>
    <w:rsid w:val="00981980"/>
    <w:rsid w:val="009A265A"/>
    <w:rsid w:val="009F1CA0"/>
    <w:rsid w:val="00A03AA9"/>
    <w:rsid w:val="00A434EB"/>
    <w:rsid w:val="00A74F8C"/>
    <w:rsid w:val="00A862A2"/>
    <w:rsid w:val="00A862AC"/>
    <w:rsid w:val="00BB5F45"/>
    <w:rsid w:val="00BE1BA2"/>
    <w:rsid w:val="00CF37D4"/>
    <w:rsid w:val="00DB1692"/>
    <w:rsid w:val="00DC6C58"/>
    <w:rsid w:val="00E70EDE"/>
    <w:rsid w:val="00EA7D23"/>
    <w:rsid w:val="00F15DE4"/>
    <w:rsid w:val="00F26BB4"/>
    <w:rsid w:val="00F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8D64-E650-4796-95AF-DFA8A7FE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dcom"/>
    <w:qFormat/>
    <w:rsid w:val="00226CA3"/>
    <w:rPr>
      <w:rFonts w:ascii="Verdana" w:hAnsi="Verdan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B1692"/>
    <w:rPr>
      <w:rFonts w:ascii="Verdana" w:hAnsi="Verdan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1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692"/>
  </w:style>
  <w:style w:type="paragraph" w:styleId="Pidipagina">
    <w:name w:val="footer"/>
    <w:basedOn w:val="Normale"/>
    <w:link w:val="PidipaginaCarattere"/>
    <w:uiPriority w:val="99"/>
    <w:unhideWhenUsed/>
    <w:rsid w:val="00DB1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692"/>
  </w:style>
  <w:style w:type="character" w:styleId="Numeropagina">
    <w:name w:val="page number"/>
    <w:basedOn w:val="Carpredefinitoparagrafo"/>
    <w:uiPriority w:val="99"/>
    <w:semiHidden/>
    <w:unhideWhenUsed/>
    <w:qFormat/>
    <w:rsid w:val="00DB1692"/>
    <w:rPr>
      <w:rFonts w:ascii="Verdana" w:hAnsi="Verdana"/>
    </w:rPr>
  </w:style>
  <w:style w:type="paragraph" w:customStyle="1" w:styleId="nordcomtabellea">
    <w:name w:val="nordcomtabellea"/>
    <w:basedOn w:val="Sottotitolo"/>
    <w:autoRedefine/>
    <w:qFormat/>
    <w:rsid w:val="00DB1692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E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E06"/>
    <w:rPr>
      <w:rFonts w:ascii="Tahoma" w:hAnsi="Tahoma" w:cs="Tahoma"/>
      <w:sz w:val="16"/>
      <w:szCs w:val="16"/>
    </w:rPr>
  </w:style>
  <w:style w:type="paragraph" w:customStyle="1" w:styleId="Destinatario">
    <w:name w:val="Destinatario"/>
    <w:basedOn w:val="Normale"/>
    <w:rsid w:val="00CF37D4"/>
    <w:pPr>
      <w:framePr w:w="4502" w:h="3062" w:hSpace="181" w:wrap="around" w:vAnchor="text" w:hAnchor="text" w:x="5042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  <w:jc w:val="both"/>
    </w:pPr>
    <w:rPr>
      <w:rFonts w:ascii="Arial" w:hAnsi="Arial"/>
      <w:iCs/>
      <w:color w:val="auto"/>
      <w:sz w:val="21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F3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6" w:lineRule="auto"/>
      <w:ind w:firstLine="851"/>
      <w:jc w:val="both"/>
    </w:pPr>
    <w:rPr>
      <w:rFonts w:ascii="Arial" w:hAnsi="Arial"/>
      <w:iCs/>
      <w:color w:val="auto"/>
      <w:sz w:val="21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F37D4"/>
    <w:rPr>
      <w:rFonts w:ascii="Arial" w:hAnsi="Arial"/>
      <w:iCs/>
      <w:color w:val="auto"/>
      <w:sz w:val="21"/>
      <w:szCs w:val="24"/>
    </w:rPr>
  </w:style>
  <w:style w:type="paragraph" w:styleId="Paragrafoelenco">
    <w:name w:val="List Paragraph"/>
    <w:basedOn w:val="Normale"/>
    <w:uiPriority w:val="34"/>
    <w:qFormat/>
    <w:rsid w:val="00BE1B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D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Verdana" w:eastAsiaTheme="minorHAnsi" w:hAnsi="Verdana" w:cs="Verdana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rd-com@legalmail.it" TargetMode="External"/><Relationship Id="rId1" Type="http://schemas.openxmlformats.org/officeDocument/2006/relationships/hyperlink" Target="mailto:info@nord-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fa0\Downloads\Template%20Lettera%20su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A5692-E067-4BBD-9EFB-BF751D75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Lettera su Carta Intestata.dotx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FARELLA FABIO</dc:creator>
  <cp:lastModifiedBy>Grassi Lucia</cp:lastModifiedBy>
  <cp:revision>2</cp:revision>
  <dcterms:created xsi:type="dcterms:W3CDTF">2023-04-14T12:12:00Z</dcterms:created>
  <dcterms:modified xsi:type="dcterms:W3CDTF">2023-04-14T12:12:00Z</dcterms:modified>
</cp:coreProperties>
</file>